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7A" w:rsidRDefault="0015657A" w:rsidP="0015657A">
      <w:pPr>
        <w:shd w:val="clear" w:color="auto" w:fill="FFFFFF"/>
        <w:spacing w:after="0" w:line="48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u w:val="single"/>
          <w:lang w:eastAsia="en-GB"/>
        </w:rPr>
      </w:pPr>
      <w:r>
        <w:rPr>
          <w:noProof/>
        </w:rPr>
        <w:drawing>
          <wp:inline distT="0" distB="0" distL="0" distR="0" wp14:anchorId="108B9267" wp14:editId="557C3177">
            <wp:extent cx="2686050" cy="714375"/>
            <wp:effectExtent l="0" t="0" r="0" b="9525"/>
            <wp:docPr id="1" name="Picture 1" descr="C:\Users\User\AppData\Local\Microsoft\Windows\INetCache\Content.Word\NNA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NAS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7A" w:rsidRDefault="0015657A" w:rsidP="0015657A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u w:val="single"/>
          <w:lang w:eastAsia="en-GB"/>
        </w:rPr>
      </w:pPr>
    </w:p>
    <w:p w:rsidR="0015657A" w:rsidRPr="0015657A" w:rsidRDefault="0015657A" w:rsidP="0015657A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u w:val="single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4"/>
          <w:szCs w:val="24"/>
          <w:u w:val="single"/>
          <w:lang w:eastAsia="en-GB"/>
        </w:rPr>
        <w:t>NNAS Bronze Navigation Award Syllabus</w:t>
      </w:r>
    </w:p>
    <w:p w:rsidR="0015657A" w:rsidRDefault="0015657A" w:rsidP="0015657A">
      <w:pPr>
        <w:shd w:val="clear" w:color="auto" w:fill="FFFFFF"/>
        <w:spacing w:after="0" w:line="480" w:lineRule="auto"/>
        <w:ind w:left="46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bookmarkStart w:id="0" w:name="_GoBack"/>
      <w:bookmarkEnd w:id="0"/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Navigate using a variety of maps and scales.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Use 4 and 6 figure grid references with worded descriptions to define the position of a map feature and to locate a feature on the ground.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Orientate the map using handrails, obvious point features and major landforms.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Use linear features (e.g. paths, tracks, clear boundaries) as handrails in simple navigation exercises.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Relate prominent landforms such as large hills and valleys to corresponding contour information on the map.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Orientate the map by aligning a compass needle against grid north and be aware that magnetic variation causes an inaccuracy.</w:t>
      </w:r>
      <w:r w:rsidRPr="0015657A">
        <w:rPr>
          <w:noProof/>
        </w:rPr>
        <w:t xml:space="preserve"> 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Use an orientated map to confirm direction of travel.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Use clearly identifiable features to confirm position along the route and to recognise when the target has been overshot.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Measure horizontal distance on the map and estimate distance on the ground using timing, pacing and simple visual judgements e.g.100m.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Plan and implement simple routes and navigation strategies based on the above skills.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Recognise a navigation error within a few minutes and apply simple relocation techniques using handrails and prominent features.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Demonstrate an awareness of local and national access issues, access legislation, personal responsibilities and the Countryside Code.</w:t>
      </w:r>
    </w:p>
    <w:p w:rsidR="0015657A" w:rsidRPr="0015657A" w:rsidRDefault="0015657A" w:rsidP="0015657A">
      <w:pPr>
        <w:numPr>
          <w:ilvl w:val="0"/>
          <w:numId w:val="1"/>
        </w:numPr>
        <w:shd w:val="clear" w:color="auto" w:fill="FFFFFF"/>
        <w:spacing w:after="0" w:line="480" w:lineRule="auto"/>
        <w:ind w:left="82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657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Demonstrate appropriate knowledge of walking equipment, safety equipment and emergency procedures.</w:t>
      </w:r>
    </w:p>
    <w:p w:rsidR="003100A2" w:rsidRDefault="003100A2"/>
    <w:sectPr w:rsidR="0031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E1D"/>
    <w:multiLevelType w:val="multilevel"/>
    <w:tmpl w:val="49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7A"/>
    <w:rsid w:val="0015657A"/>
    <w:rsid w:val="003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5866"/>
  <w15:chartTrackingRefBased/>
  <w15:docId w15:val="{CCF5DE45-7FFB-4BF6-8BAC-C6C7F0C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2017-10-10T19:31:00Z</dcterms:created>
  <dcterms:modified xsi:type="dcterms:W3CDTF">2017-10-10T19:34:00Z</dcterms:modified>
</cp:coreProperties>
</file>